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D7" w:rsidRDefault="00AB6DD7">
      <w:pPr>
        <w:jc w:val="center"/>
        <w:rPr>
          <w:rFonts w:hint="eastAsia"/>
          <w:b/>
          <w:bCs/>
        </w:rPr>
      </w:pPr>
    </w:p>
    <w:p w:rsidR="00AB6DD7" w:rsidRDefault="00AB6DD7">
      <w:pPr>
        <w:jc w:val="center"/>
        <w:rPr>
          <w:rFonts w:hint="eastAsia"/>
          <w:b/>
          <w:bCs/>
        </w:rPr>
      </w:pPr>
    </w:p>
    <w:p w:rsidR="0088005E" w:rsidRDefault="00FB127E">
      <w:pPr>
        <w:jc w:val="center"/>
        <w:rPr>
          <w:rFonts w:hint="eastAsia"/>
          <w:b/>
          <w:bCs/>
        </w:rPr>
      </w:pPr>
      <w:r>
        <w:rPr>
          <w:b/>
          <w:bCs/>
        </w:rPr>
        <w:t>ACORDO PARA A BOA CONVIVÊNCIA NA GESTOS</w:t>
      </w:r>
    </w:p>
    <w:p w:rsidR="0088005E" w:rsidRDefault="0088005E">
      <w:pPr>
        <w:jc w:val="both"/>
        <w:rPr>
          <w:rFonts w:hint="eastAsia"/>
        </w:rPr>
      </w:pPr>
    </w:p>
    <w:p w:rsidR="0088005E" w:rsidRDefault="0088005E">
      <w:pPr>
        <w:jc w:val="both"/>
        <w:rPr>
          <w:rFonts w:hint="eastAsia"/>
        </w:rPr>
      </w:pPr>
    </w:p>
    <w:p w:rsidR="0088005E" w:rsidRDefault="00EE37B3">
      <w:pPr>
        <w:jc w:val="both"/>
        <w:rPr>
          <w:rFonts w:hint="eastAsia"/>
        </w:rPr>
      </w:pPr>
      <w:r>
        <w:t>Querida Equipe</w:t>
      </w:r>
      <w:bookmarkStart w:id="0" w:name="_GoBack"/>
      <w:bookmarkEnd w:id="0"/>
      <w:r w:rsidR="00FB127E">
        <w:t>,</w:t>
      </w:r>
    </w:p>
    <w:p w:rsidR="0088005E" w:rsidRDefault="0088005E">
      <w:pPr>
        <w:jc w:val="both"/>
        <w:rPr>
          <w:rFonts w:hint="eastAsia"/>
        </w:rPr>
      </w:pPr>
    </w:p>
    <w:p w:rsidR="0088005E" w:rsidRDefault="00FB127E">
      <w:pPr>
        <w:jc w:val="both"/>
        <w:rPr>
          <w:rFonts w:hint="eastAsia"/>
        </w:rPr>
      </w:pPr>
      <w:r>
        <w:t>Temos recebido nos monitoramentos, nas reuniões de projetos e em outros momentos, ideias sobre como melhorar nossas relações na Gestos, a partir dos nossos valores. A Gestos é um local livre de qualquer tipo de estigma e preconceito, que respeita os direitos humanos e atua numa perspectiva feminista. Por isso, gostaríamos de esclarecer a importância de algumas atitudes e advertir que na Gestos não serão toleradas as seguintes práticas:</w:t>
      </w:r>
    </w:p>
    <w:p w:rsidR="0088005E" w:rsidRDefault="0088005E">
      <w:pPr>
        <w:jc w:val="both"/>
        <w:rPr>
          <w:rFonts w:hint="eastAsia"/>
        </w:rPr>
      </w:pPr>
    </w:p>
    <w:p w:rsidR="0088005E" w:rsidRDefault="00FB127E">
      <w:pPr>
        <w:jc w:val="both"/>
        <w:rPr>
          <w:rFonts w:hint="eastAsia"/>
        </w:rPr>
      </w:pPr>
      <w:r>
        <w:rPr>
          <w:b/>
          <w:bCs/>
        </w:rPr>
        <w:t>Racismo:</w:t>
      </w:r>
      <w:r>
        <w:t xml:space="preserve"> discriminação baseada na ideia de que uma raça pode ser superior à outra. No Brasil tivemos 300 anos de escravidão, quando pessoas negras de diferentes regiões da África foram sequestradas e trazidas para cá. Por isso, brincadeiras falando de raça e comentários que desqualificam as pessoas negras, não podem ocorrer. O racismo é uma violência que retira das pessoas negras autoestima e direitos e as coloca como inferiores socialmente.</w:t>
      </w:r>
    </w:p>
    <w:p w:rsidR="0088005E" w:rsidRDefault="0088005E">
      <w:pPr>
        <w:jc w:val="both"/>
        <w:rPr>
          <w:rFonts w:hint="eastAsia"/>
        </w:rPr>
      </w:pPr>
    </w:p>
    <w:p w:rsidR="0088005E" w:rsidRDefault="00FB127E">
      <w:pPr>
        <w:jc w:val="both"/>
        <w:rPr>
          <w:rFonts w:hint="eastAsia"/>
        </w:rPr>
      </w:pPr>
      <w:r>
        <w:rPr>
          <w:b/>
          <w:bCs/>
        </w:rPr>
        <w:t>Gordofobia (preconceito em relação a pessoas gordas):</w:t>
      </w:r>
      <w:r>
        <w:t xml:space="preserve"> através de brincadeiras, apelidos ou incentivo a esses comportamentos. Não aceitaremos brincadeiras, mesmo se a pessoa “não se incomoda”. </w:t>
      </w:r>
    </w:p>
    <w:p w:rsidR="0088005E" w:rsidRDefault="0088005E">
      <w:pPr>
        <w:jc w:val="both"/>
        <w:rPr>
          <w:rFonts w:hint="eastAsia"/>
        </w:rPr>
      </w:pPr>
    </w:p>
    <w:p w:rsidR="0088005E" w:rsidRDefault="00FB127E">
      <w:pPr>
        <w:jc w:val="both"/>
        <w:rPr>
          <w:rFonts w:hint="eastAsia"/>
        </w:rPr>
      </w:pPr>
      <w:r>
        <w:rPr>
          <w:b/>
          <w:bCs/>
        </w:rPr>
        <w:t xml:space="preserve">Julgamentos morais: </w:t>
      </w:r>
      <w:r>
        <w:t>a Gestos tem o feminismo e os direitos humanos como bússola. Não é correto que aqui ocorram julgamentos morais a respeito das vidas pessoas que trabalham ou das pessoas que são atendidas aqui. Isso significa que não podemos dizer se alguém teve essa ou aquela atitude correta, julgar as decisões ou a situação de cada um/a.</w:t>
      </w:r>
    </w:p>
    <w:p w:rsidR="0088005E" w:rsidRDefault="0088005E">
      <w:pPr>
        <w:jc w:val="both"/>
        <w:rPr>
          <w:rFonts w:hint="eastAsia"/>
        </w:rPr>
      </w:pPr>
    </w:p>
    <w:p w:rsidR="0088005E" w:rsidRDefault="00FB127E">
      <w:pPr>
        <w:jc w:val="both"/>
        <w:rPr>
          <w:rFonts w:hint="eastAsia"/>
        </w:rPr>
      </w:pPr>
      <w:r>
        <w:rPr>
          <w:b/>
          <w:bCs/>
        </w:rPr>
        <w:t>Discriminação:</w:t>
      </w:r>
      <w:r>
        <w:t xml:space="preserve"> na Gestos todas as pessoas têm responsabilidades. E todas as funções são fundamentais para o nosso bom funcionamento. Não há ninguém inferior ou superior. Somos </w:t>
      </w:r>
      <w:proofErr w:type="spellStart"/>
      <w:r>
        <w:t>tod@s</w:t>
      </w:r>
      <w:proofErr w:type="spellEnd"/>
      <w:r>
        <w:t xml:space="preserve"> colegas de trabalho, independente da sua área de atuação. Do mesmo modo, todas as pessoas atendidas devem ser tratadas sem discriminação ou preconceito. Seja por sua origem de classe (pobres ou ricos); por sua raça; por sua orientação sexual (lésbica, bissexual, gay, </w:t>
      </w:r>
      <w:proofErr w:type="spellStart"/>
      <w:r>
        <w:t>etc</w:t>
      </w:r>
      <w:proofErr w:type="spellEnd"/>
      <w:r>
        <w:t>); ou por sua identidade de gênero (pessoas trans, travestis). Não admitiremos nenhum tipo de brincadeira a este respeito – mesmo que você tenha (ou ache que tem) intimidade para a tal.</w:t>
      </w:r>
    </w:p>
    <w:p w:rsidR="0088005E" w:rsidRDefault="0088005E">
      <w:pPr>
        <w:jc w:val="both"/>
        <w:rPr>
          <w:rFonts w:hint="eastAsia"/>
        </w:rPr>
      </w:pPr>
    </w:p>
    <w:p w:rsidR="0088005E" w:rsidRDefault="00FB127E">
      <w:pPr>
        <w:jc w:val="both"/>
        <w:rPr>
          <w:rFonts w:hint="eastAsia"/>
        </w:rPr>
      </w:pPr>
      <w:r>
        <w:rPr>
          <w:b/>
          <w:bCs/>
        </w:rPr>
        <w:t>Posturas machistas:</w:t>
      </w:r>
      <w:r>
        <w:t xml:space="preserve"> a Gestos não admite qualquer desqualificação das mulheres e meninas, brincadeiras que coloquem as mulheres como inferiores ou como ruins, ou qualquer tipo de ideia que “coloque as mulheres para baixo”.</w:t>
      </w:r>
    </w:p>
    <w:p w:rsidR="0088005E" w:rsidRDefault="0088005E">
      <w:pPr>
        <w:jc w:val="both"/>
        <w:rPr>
          <w:rFonts w:hint="eastAsia"/>
        </w:rPr>
      </w:pPr>
    </w:p>
    <w:p w:rsidR="0088005E" w:rsidRDefault="00FB127E">
      <w:pPr>
        <w:jc w:val="both"/>
        <w:rPr>
          <w:rFonts w:hint="eastAsia"/>
        </w:rPr>
      </w:pPr>
      <w:r>
        <w:rPr>
          <w:b/>
          <w:bCs/>
        </w:rPr>
        <w:t>Interferência no trabalho do/a outra/a:</w:t>
      </w:r>
      <w:r>
        <w:t xml:space="preserve"> na Gestos, cada profissional é importante e consciente do que tem a fazer. A coordenação colegiada acompanha tudo através do monitoramento, da reunião de assistência e das reuniões de projetos. Se você tiver dúvida sobre o trabalho do/a outro/a, por favor se dirija à coordenação. Precisamos respeitar as atribuições (responsabilidades) de cada profissional e, nesse caso também, se houver dúvida, o procedimento adequado é consultar a coordenação.</w:t>
      </w:r>
    </w:p>
    <w:p w:rsidR="0088005E" w:rsidRDefault="0088005E">
      <w:pPr>
        <w:jc w:val="both"/>
        <w:rPr>
          <w:rFonts w:hint="eastAsia"/>
        </w:rPr>
      </w:pPr>
    </w:p>
    <w:p w:rsidR="0088005E" w:rsidRDefault="00FB127E">
      <w:pPr>
        <w:jc w:val="both"/>
        <w:rPr>
          <w:rFonts w:hint="eastAsia"/>
        </w:rPr>
      </w:pPr>
      <w:r>
        <w:rPr>
          <w:b/>
          <w:bCs/>
        </w:rPr>
        <w:t>Informações incorretas:</w:t>
      </w:r>
      <w:r>
        <w:t xml:space="preserve"> na Gestos lidamos como muitas pessoas, muitos conteúdos, notícias, dados. Se você não tiver certeza do que está dizendo, não fale. Pergunte antes. Se ouviu algo, não repita sem ter certeza. Confira dados antes de repeti-los. Informações corretas geram </w:t>
      </w:r>
      <w:r>
        <w:lastRenderedPageBreak/>
        <w:t>menos ruídos, boatos, confusão e mal-entendidos. Não faça comentários sobre os/as profissionais da Gestos, ou do seu trabalho, na presença das pessoas atendidas na Gestos. Se houver qualquer dúvida sobre algo dito, esclareça com o/a profissional de forma respeitosa e particular. Se não for resolvido, a coordenação está à disposição para ajudar.</w:t>
      </w:r>
    </w:p>
    <w:p w:rsidR="0088005E" w:rsidRDefault="0088005E">
      <w:pPr>
        <w:jc w:val="both"/>
        <w:rPr>
          <w:rFonts w:hint="eastAsia"/>
        </w:rPr>
      </w:pPr>
    </w:p>
    <w:p w:rsidR="0088005E" w:rsidRDefault="00FB127E">
      <w:pPr>
        <w:jc w:val="both"/>
        <w:rPr>
          <w:rFonts w:hint="eastAsia"/>
        </w:rPr>
      </w:pPr>
      <w:r>
        <w:rPr>
          <w:b/>
          <w:bCs/>
        </w:rPr>
        <w:t>Nas reuniões:</w:t>
      </w:r>
      <w:r>
        <w:t xml:space="preserve"> por favor mantenha a pontualidade. Seja paciente. Aguarde a sua vez de falar. Evite usar o aparelho celular. A escuta é importante e é sinal de respeito. Se precisar discordar do pensamento do/a outro/a se pronuncie de forma respeitosa. Nossas relações são de trabalho, não levemos discordâncias para o campo pessoal.</w:t>
      </w:r>
    </w:p>
    <w:p w:rsidR="0088005E" w:rsidRDefault="0088005E">
      <w:pPr>
        <w:jc w:val="both"/>
        <w:rPr>
          <w:rFonts w:hint="eastAsia"/>
        </w:rPr>
      </w:pPr>
    </w:p>
    <w:p w:rsidR="0088005E" w:rsidRDefault="00FB127E">
      <w:pPr>
        <w:jc w:val="both"/>
        <w:rPr>
          <w:rFonts w:hint="eastAsia"/>
        </w:rPr>
      </w:pPr>
      <w:r>
        <w:rPr>
          <w:b/>
          <w:bCs/>
        </w:rPr>
        <w:t>Uso coletivo da Cozinha e locais para descanso:</w:t>
      </w:r>
      <w:r>
        <w:t xml:space="preserve"> as comidas deixadas na geladeira não são coletivas. Não se deve mexer nos alimentos de ninguém. Na Gestos, infelizmente, não temos local adequado para dormir. Não é permitido dormir nos espaços coletivos de trabalho quando estes espaços forem ser utilizados no expediente, tais como salões, salas de atendimentos, etc. Antes de utilizar estes espaços para descanso, verificar se não haverá trabalho no local e se sua permanência nesse recinto não causará transtorno ao trabalho do outro. A coordenação sugere utilizar a varanda do primeiro andar para descanso, quando não tiver sendo utilizada.</w:t>
      </w:r>
    </w:p>
    <w:p w:rsidR="0088005E" w:rsidRDefault="0088005E">
      <w:pPr>
        <w:jc w:val="both"/>
        <w:rPr>
          <w:rFonts w:hint="eastAsia"/>
        </w:rPr>
      </w:pPr>
    </w:p>
    <w:p w:rsidR="0088005E" w:rsidRDefault="00FB127E">
      <w:pPr>
        <w:jc w:val="both"/>
        <w:rPr>
          <w:rFonts w:hint="eastAsia"/>
        </w:rPr>
      </w:pPr>
      <w:r>
        <w:rPr>
          <w:b/>
          <w:bCs/>
        </w:rPr>
        <w:t>Cuidados com os materiais e equipamentos:</w:t>
      </w:r>
      <w:r>
        <w:t xml:space="preserve"> precisamos ser cuidadosos(as) com todos os materiais educativos e equipamentos. As saídas de materiais da Gestos (banners, faixas e tenda) são de responsabilidade do Setor Administrativo, na pessoa de Andréa. Quando houver uma grande quantidade de material, fazer uma lista e conferir ao final do evento. Caso o profissional extravie o material, deverá ressarcir a instituição.</w:t>
      </w:r>
    </w:p>
    <w:p w:rsidR="0088005E" w:rsidRDefault="0088005E">
      <w:pPr>
        <w:jc w:val="both"/>
        <w:rPr>
          <w:rFonts w:hint="eastAsia"/>
        </w:rPr>
      </w:pPr>
    </w:p>
    <w:p w:rsidR="0088005E" w:rsidRDefault="00D41ABE">
      <w:pPr>
        <w:jc w:val="both"/>
        <w:rPr>
          <w:rFonts w:hint="eastAsia"/>
        </w:rPr>
      </w:pPr>
      <w:r>
        <w:rPr>
          <w:rFonts w:hint="eastAsia"/>
          <w:b/>
          <w:bCs/>
        </w:rPr>
        <w:t>C</w:t>
      </w:r>
      <w:r>
        <w:rPr>
          <w:b/>
          <w:bCs/>
        </w:rPr>
        <w:t>ompromisso com a sustentabilidade</w:t>
      </w:r>
      <w:r w:rsidR="00FB127E">
        <w:rPr>
          <w:b/>
          <w:bCs/>
        </w:rPr>
        <w:t xml:space="preserve"> do planeta:</w:t>
      </w:r>
      <w:r w:rsidR="00FB127E">
        <w:t xml:space="preserve"> é importante sempre pensarmos na instituição como inserida numa proposta de sustentabilidade, por isso atenção também às combinações sobre o lixo molhado e o lixo seco, gasto de energia e água. Desde o mês de agosto/2019, todo o material reciclável separado pela Gestos tem sido recolhido por um caminhão da </w:t>
      </w:r>
      <w:proofErr w:type="spellStart"/>
      <w:r w:rsidR="00FB127E">
        <w:t>Emlurb</w:t>
      </w:r>
      <w:proofErr w:type="spellEnd"/>
      <w:r w:rsidR="00FB127E">
        <w:t>, às segundas-feiras. Para que esta atividade seja eficiente e realmente cumpra o objetivo a que se propõe, é importante termos atenção na hora de descartar o lixo.</w:t>
      </w:r>
    </w:p>
    <w:p w:rsidR="0088005E" w:rsidRDefault="0088005E">
      <w:pPr>
        <w:jc w:val="both"/>
        <w:rPr>
          <w:rFonts w:hint="eastAsia"/>
        </w:rPr>
      </w:pPr>
    </w:p>
    <w:p w:rsidR="0088005E" w:rsidRDefault="00FB127E">
      <w:pPr>
        <w:jc w:val="both"/>
        <w:rPr>
          <w:rFonts w:hint="eastAsia"/>
        </w:rPr>
      </w:pPr>
      <w:r>
        <w:t>Com estas noções de convivência, nossas relações têm tudo para serem cada vez melhores, contribuindo para uma convivência mais saudável e também para um ambiente de trabalho mais eficiente.</w:t>
      </w:r>
    </w:p>
    <w:p w:rsidR="0088005E" w:rsidRDefault="0088005E">
      <w:pPr>
        <w:jc w:val="both"/>
        <w:rPr>
          <w:rFonts w:hint="eastAsia"/>
        </w:rPr>
      </w:pPr>
    </w:p>
    <w:p w:rsidR="0088005E" w:rsidRDefault="0088005E">
      <w:pPr>
        <w:jc w:val="both"/>
        <w:rPr>
          <w:rFonts w:hint="eastAsia"/>
        </w:rPr>
      </w:pPr>
    </w:p>
    <w:p w:rsidR="0088005E" w:rsidRDefault="00FB127E">
      <w:pPr>
        <w:jc w:val="center"/>
        <w:rPr>
          <w:rFonts w:hint="eastAsia"/>
        </w:rPr>
      </w:pPr>
      <w:r>
        <w:rPr>
          <w:b/>
          <w:bCs/>
        </w:rPr>
        <w:t>COORDENAÇÃO DA GESTOS E EQUIPE</w:t>
      </w:r>
    </w:p>
    <w:sectPr w:rsidR="0088005E" w:rsidSect="00AB6DD7">
      <w:headerReference w:type="default" r:id="rId6"/>
      <w:footerReference w:type="default" r:id="rId7"/>
      <w:pgSz w:w="11906" w:h="16838"/>
      <w:pgMar w:top="1418" w:right="1418" w:bottom="1418" w:left="1418" w:header="430" w:footer="40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2F" w:rsidRDefault="009E302F" w:rsidP="00AB6DD7">
      <w:pPr>
        <w:rPr>
          <w:rFonts w:hint="eastAsia"/>
        </w:rPr>
      </w:pPr>
      <w:r>
        <w:separator/>
      </w:r>
    </w:p>
  </w:endnote>
  <w:endnote w:type="continuationSeparator" w:id="0">
    <w:p w:rsidR="009E302F" w:rsidRDefault="009E302F" w:rsidP="00AB6D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D7" w:rsidRDefault="00AB6DD7" w:rsidP="00AB6DD7">
    <w:pPr>
      <w:pStyle w:val="Rodap"/>
      <w:jc w:val="center"/>
      <w:rPr>
        <w:rFonts w:hint="eastAsia"/>
      </w:rPr>
    </w:pPr>
    <w:r>
      <w:rPr>
        <w:rFonts w:ascii="Tahoma" w:hAnsi="Tahoma" w:cs="Tahoma"/>
        <w:color w:val="222222"/>
        <w:sz w:val="20"/>
        <w:szCs w:val="20"/>
        <w:shd w:val="clear" w:color="auto" w:fill="FFFFFF"/>
      </w:rPr>
      <w:t>Rua dos Médicis, 68, Boa Vista, Recife, PE, 50070-290, Brasil</w:t>
    </w:r>
    <w:r>
      <w:rPr>
        <w:rFonts w:ascii="Tahoma" w:hAnsi="Tahoma" w:cs="Tahoma"/>
        <w:color w:val="222222"/>
        <w:sz w:val="20"/>
        <w:szCs w:val="20"/>
        <w:shd w:val="clear" w:color="auto" w:fill="FFFFFF"/>
      </w:rPr>
      <w:br/>
      <w:t>Fones: +55 (81) 3421.7670, 3421.7727</w:t>
    </w:r>
    <w:r>
      <w:rPr>
        <w:rFonts w:ascii="Tahoma" w:hAnsi="Tahoma" w:cs="Tahoma"/>
        <w:color w:val="222222"/>
        <w:sz w:val="20"/>
        <w:szCs w:val="20"/>
        <w:shd w:val="clear" w:color="auto" w:fill="FFFFFF"/>
      </w:rPr>
      <w:br/>
    </w:r>
    <w:hyperlink r:id="rId1" w:tgtFrame="_blank" w:history="1">
      <w:r>
        <w:rPr>
          <w:rStyle w:val="Hyperlink"/>
          <w:rFonts w:ascii="Tahoma" w:hAnsi="Tahoma" w:cs="Tahoma"/>
          <w:color w:val="1155CC"/>
          <w:sz w:val="20"/>
          <w:szCs w:val="20"/>
          <w:shd w:val="clear" w:color="auto" w:fill="FFFFFF"/>
        </w:rPr>
        <w:t>www.gestos.org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2F" w:rsidRDefault="009E302F" w:rsidP="00AB6DD7">
      <w:pPr>
        <w:rPr>
          <w:rFonts w:hint="eastAsia"/>
        </w:rPr>
      </w:pPr>
      <w:r>
        <w:separator/>
      </w:r>
    </w:p>
  </w:footnote>
  <w:footnote w:type="continuationSeparator" w:id="0">
    <w:p w:rsidR="009E302F" w:rsidRDefault="009E302F" w:rsidP="00AB6DD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D7" w:rsidRDefault="00AB6DD7">
    <w:pPr>
      <w:pStyle w:val="Cabealho"/>
      <w:rPr>
        <w:rFonts w:hint="eastAsia"/>
      </w:rPr>
    </w:pPr>
  </w:p>
  <w:p w:rsidR="00AB6DD7" w:rsidRDefault="00AB6DD7" w:rsidP="00AB6DD7">
    <w:pPr>
      <w:pStyle w:val="Cabealho"/>
      <w:jc w:val="right"/>
      <w:rPr>
        <w:rFonts w:hint="eastAsia"/>
      </w:rPr>
    </w:pPr>
    <w:r>
      <w:rPr>
        <w:noProof/>
        <w:lang w:eastAsia="pt-BR" w:bidi="ar-SA"/>
      </w:rPr>
      <w:drawing>
        <wp:inline distT="0" distB="0" distL="0" distR="0" wp14:anchorId="2532A681" wp14:editId="232A773C">
          <wp:extent cx="1418493" cy="560717"/>
          <wp:effectExtent l="0" t="0" r="0" b="0"/>
          <wp:docPr id="1" name="Imagem 1" descr="https://gestos.org.br/wp-content/themes/gestos_v2/pzassets/images/gestos-logo-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stos.org.br/wp-content/themes/gestos_v2/pzassets/images/gestos-logo-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274" cy="5709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5E"/>
    <w:rsid w:val="00191DAA"/>
    <w:rsid w:val="0088005E"/>
    <w:rsid w:val="009E302F"/>
    <w:rsid w:val="00AB6DD7"/>
    <w:rsid w:val="00B86398"/>
    <w:rsid w:val="00BD5973"/>
    <w:rsid w:val="00C80B7B"/>
    <w:rsid w:val="00D41ABE"/>
    <w:rsid w:val="00EE37B3"/>
    <w:rsid w:val="00FB12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6973B-65D5-4DE0-957E-1775B123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unhideWhenUsed/>
    <w:rsid w:val="00AB6DD7"/>
    <w:pPr>
      <w:tabs>
        <w:tab w:val="center" w:pos="4252"/>
        <w:tab w:val="right" w:pos="8504"/>
      </w:tabs>
    </w:pPr>
    <w:rPr>
      <w:szCs w:val="21"/>
    </w:rPr>
  </w:style>
  <w:style w:type="character" w:customStyle="1" w:styleId="CabealhoChar">
    <w:name w:val="Cabeçalho Char"/>
    <w:basedOn w:val="Fontepargpadro"/>
    <w:link w:val="Cabealho"/>
    <w:uiPriority w:val="99"/>
    <w:rsid w:val="00AB6DD7"/>
    <w:rPr>
      <w:sz w:val="24"/>
      <w:szCs w:val="21"/>
    </w:rPr>
  </w:style>
  <w:style w:type="paragraph" w:styleId="Rodap">
    <w:name w:val="footer"/>
    <w:basedOn w:val="Normal"/>
    <w:link w:val="RodapChar"/>
    <w:uiPriority w:val="99"/>
    <w:unhideWhenUsed/>
    <w:rsid w:val="00AB6DD7"/>
    <w:pPr>
      <w:tabs>
        <w:tab w:val="center" w:pos="4252"/>
        <w:tab w:val="right" w:pos="8504"/>
      </w:tabs>
    </w:pPr>
    <w:rPr>
      <w:szCs w:val="21"/>
    </w:rPr>
  </w:style>
  <w:style w:type="character" w:customStyle="1" w:styleId="RodapChar">
    <w:name w:val="Rodapé Char"/>
    <w:basedOn w:val="Fontepargpadro"/>
    <w:link w:val="Rodap"/>
    <w:uiPriority w:val="99"/>
    <w:rsid w:val="00AB6DD7"/>
    <w:rPr>
      <w:sz w:val="24"/>
      <w:szCs w:val="21"/>
    </w:rPr>
  </w:style>
  <w:style w:type="paragraph" w:styleId="Textodebalo">
    <w:name w:val="Balloon Text"/>
    <w:basedOn w:val="Normal"/>
    <w:link w:val="TextodebaloChar"/>
    <w:uiPriority w:val="99"/>
    <w:semiHidden/>
    <w:unhideWhenUsed/>
    <w:rsid w:val="00AB6DD7"/>
    <w:rPr>
      <w:rFonts w:ascii="Tahoma" w:hAnsi="Tahoma"/>
      <w:sz w:val="16"/>
      <w:szCs w:val="14"/>
    </w:rPr>
  </w:style>
  <w:style w:type="character" w:customStyle="1" w:styleId="TextodebaloChar">
    <w:name w:val="Texto de balão Char"/>
    <w:basedOn w:val="Fontepargpadro"/>
    <w:link w:val="Textodebalo"/>
    <w:uiPriority w:val="99"/>
    <w:semiHidden/>
    <w:rsid w:val="00AB6DD7"/>
    <w:rPr>
      <w:rFonts w:ascii="Tahoma" w:hAnsi="Tahoma"/>
      <w:sz w:val="16"/>
      <w:szCs w:val="14"/>
    </w:rPr>
  </w:style>
  <w:style w:type="character" w:styleId="Hyperlink">
    <w:name w:val="Hyperlink"/>
    <w:basedOn w:val="Fontepargpadro"/>
    <w:uiPriority w:val="99"/>
    <w:semiHidden/>
    <w:unhideWhenUsed/>
    <w:rsid w:val="00AB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st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RINTERNACIONAIS</dc:creator>
  <cp:lastModifiedBy>Co</cp:lastModifiedBy>
  <cp:revision>3</cp:revision>
  <cp:lastPrinted>2022-06-02T21:05:00Z</cp:lastPrinted>
  <dcterms:created xsi:type="dcterms:W3CDTF">2022-08-03T15:12:00Z</dcterms:created>
  <dcterms:modified xsi:type="dcterms:W3CDTF">2022-08-03T15:23:00Z</dcterms:modified>
  <dc:language>pt-BR</dc:language>
</cp:coreProperties>
</file>